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98" w:rsidRPr="00B252FB" w:rsidRDefault="00B25598" w:rsidP="00B255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ru-RU"/>
          <w14:ligatures w14:val="none"/>
        </w:rPr>
        <w:t>ПОСТАНОВЛЕНИЕ МИНИСТЕРСТВА ПО НАЛОГАМ И СБОРАМ РЕСПУБЛИКИ БЕЛАРУСЬ</w:t>
      </w:r>
    </w:p>
    <w:p w:rsidR="00B25598" w:rsidRDefault="00B25598" w:rsidP="00B255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марта 2012 г. № 9</w:t>
      </w:r>
    </w:p>
    <w:p w:rsidR="00B25598" w:rsidRPr="00B252FB" w:rsidRDefault="00B25598" w:rsidP="00B255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25598" w:rsidRDefault="00B25598" w:rsidP="00B2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 утверждении Инструкции о порядке установки, обслуживания, снятия средства контроля налоговых органов и порядке осуществления функций центра обработки данных</w:t>
      </w:r>
    </w:p>
    <w:p w:rsidR="00B25598" w:rsidRPr="00B252FB" w:rsidRDefault="00B25598" w:rsidP="00B2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B25598" w:rsidRPr="00B252FB" w:rsidRDefault="00B25598" w:rsidP="00B25598">
      <w:pPr>
        <w:spacing w:after="0" w:line="240" w:lineRule="auto"/>
        <w:ind w:left="102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Изменения и дополнения: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9 апреля 2015 г. № 7 (зарегистрировано в Национальном реестре - № 8/29933 от 27.05.2015 г.) &lt;W21529933&gt;;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29 марта 2017 г. № 5 (зарегистрировано в Национальном реестре - № 8/32016 от 05.05.2017 г.) &lt;W21732016&gt;;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29 марта 2018 г. № 9 (зарегистрировано в Национальном реестре - № 8/33041 от 28.04.2018 г.) &lt;W21833041&gt;;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31 января 2019 г. № 8 (зарегистрировано в Национальном реестре - № 8/33862 от 12.02.2019 г.) &lt;W21933862&gt;;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27 марта 2023 г. № 10 (зарегистрировано в Национальном реестре - № 8/39813 от 10.04.2023 г.) &lt;W22339813&gt; - внесены изменения и дополнения, вступившие в силу 16 апреля 2023 г., за исключением изменений и дополнений, которые вступят в силу 1 декабря 2023 г. и 1 июля 2025 г.;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27 марта 2023 г. № 10 (зарегистрировано в Национальном реестре - № 8/39813 от 10.04.2023 г.) &lt;W22339813&gt; - внесены изменения и дополнения, вступившие в силу 16 апреля 2023 г. и 1 декабря 2023 г., за исключением изменений и дополнений, которые вступят в силу 1 июля 2025 г.;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27 марта 2023 г. № 10 (зарегистрировано в Национальном реестре - № 8/39813 от 10.04.2023 г.) &lt;W22339813&gt; - внесены изменения и дополнения, вступившие в силу 16 апреля 2023 г., 1 декабря 2023 г. и 1 июля 2025 г.;</w:t>
      </w:r>
    </w:p>
    <w:p w:rsidR="00B25598" w:rsidRPr="00B252FB" w:rsidRDefault="00B25598" w:rsidP="00B2559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Постановление Министерства по налогам и сборам Республики Беларусь от 27 марта 2024 г. № 10 (зарегистрировано в Национальном реестре - № 8/41359 от 09.04.2024 г.) &lt;W22441359&gt;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 подпункта 5.6 пункта 5 Положения о Министерстве по налогам и сборам Республики Беларусь, утвержденного постановлением Совета Министров Республики Беларусь от 31 октября 2001 г. № 1592, части первой подпункта 2.3 пункта 2 постановления Совета Министров Республики Беларусь и Национального банка Республики Беларусь от 6 июля 2011 г. № 924/16 «Об использовании кассового и иного оборудования при приеме средств платежа» Министерство по налогам и сборам Республики Беларусь ПОСТАНОВЛЯЕТ: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Утвердить Инструкцию о порядке установки, обслуживания, снятия средства контроля налоговых органов и порядке осуществления функций центра обработки данных (прилагается).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Настоящее постановление вступает в силу после его официального опубликования.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5598" w:rsidRPr="00B252FB" w:rsidTr="00A409B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25598" w:rsidRPr="00B252FB" w:rsidRDefault="00B25598" w:rsidP="00A40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25598" w:rsidRPr="00B252FB" w:rsidRDefault="00B25598" w:rsidP="00A40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252F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В.Н.Полуян</w:t>
            </w:r>
            <w:proofErr w:type="spellEnd"/>
          </w:p>
        </w:tc>
      </w:tr>
    </w:tbl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7"/>
        <w:gridCol w:w="428"/>
        <w:gridCol w:w="2692"/>
      </w:tblGrid>
      <w:tr w:rsidR="00B25598" w:rsidRPr="00B252FB" w:rsidTr="00A409B0">
        <w:trPr>
          <w:gridAfter w:val="2"/>
          <w:wAfter w:w="1667" w:type="pct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5598" w:rsidRPr="00B252FB" w:rsidRDefault="00B25598" w:rsidP="00A409B0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СОГЛАСОВАНО</w:t>
            </w:r>
          </w:p>
          <w:p w:rsidR="00B25598" w:rsidRPr="00B252FB" w:rsidRDefault="00B25598" w:rsidP="00A409B0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Председатель Комитета 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государственного контроля 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:rsidR="00B25598" w:rsidRPr="00B252FB" w:rsidRDefault="00B25598" w:rsidP="00A409B0">
            <w:pPr>
              <w:spacing w:after="0" w:line="240" w:lineRule="auto"/>
              <w:ind w:firstLine="102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А.С.Якобсон</w:t>
            </w:r>
            <w:proofErr w:type="spellEnd"/>
          </w:p>
          <w:p w:rsidR="00B25598" w:rsidRPr="00B252FB" w:rsidRDefault="00B25598" w:rsidP="00A40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02.03.2012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5598" w:rsidRPr="00B252FB" w:rsidRDefault="00B25598" w:rsidP="00A409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25598" w:rsidRPr="00B252FB" w:rsidTr="00A409B0">
        <w:trPr>
          <w:gridAfter w:val="2"/>
          <w:wAfter w:w="1667" w:type="pct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5598" w:rsidRDefault="00B25598" w:rsidP="00A409B0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B25598" w:rsidRPr="00B252FB" w:rsidRDefault="00B25598" w:rsidP="00A409B0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5598" w:rsidRPr="00B252FB" w:rsidRDefault="00B25598" w:rsidP="00A409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25598" w:rsidRPr="00B252FB" w:rsidTr="00A409B0"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5598" w:rsidRPr="00B252FB" w:rsidRDefault="00B25598" w:rsidP="00A409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5598" w:rsidRPr="00B252FB" w:rsidRDefault="00B25598" w:rsidP="00A409B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:rsidR="00B25598" w:rsidRPr="00B252FB" w:rsidRDefault="00B25598" w:rsidP="00A40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 налогам и сборам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02.03.2012 № 9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(в редакции постановления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 налогам и сборам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B252F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29.03.2018 № 9)</w:t>
            </w:r>
          </w:p>
        </w:tc>
      </w:tr>
    </w:tbl>
    <w:p w:rsidR="00B25598" w:rsidRPr="00B252FB" w:rsidRDefault="00B25598" w:rsidP="00B255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ИНСТРУКЦИЯ</w:t>
      </w:r>
      <w:r w:rsidRPr="00B252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о порядке установки, обслуживания, снятия средства контроля налоговых органов и порядке осуществления функций центра обработки данных</w:t>
      </w:r>
    </w:p>
    <w:p w:rsidR="00B25598" w:rsidRPr="00B252FB" w:rsidRDefault="00B25598" w:rsidP="00B255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ГЛАВА 1</w:t>
      </w: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ОБЩИЕ ПОЛОЖЕНИЯ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Настоящая Инструкция определяет порядок установки, обслуживания, снятия средства контроля налоговых органов (далее – СКНО), а также порядок осуществления функций центра обработки данных (далее – ЦОД) системы контроля торговых автоматов и системы контроля кассового оборудования (далее – СККО).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Для целей настоящей Инструкции: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термины «автоматический электронный аппарат, торговый автомат», «Государственный реестр моделей (модификаций) кассовых суммирующих аппаратов и специальных компьютерных систем, используемых на территории Республики Беларусь», «кассовое оборудование», «платежный документ», «программная касса», «программная кассовая система», «система контроля кассового оборудования», «средство контроля налоговых органов», «центр технического обслуживания и ремонта кассовых суммирующих аппаратов, в том числе совмещенных с таксометрами, билетопечатающих машин» используются в значениях, определенных соответственно в частях первой, второй, седьмой, десятой, двенадцатой, тринадцатой, пятнадцатой, семнадцатой, восемнадцатой приложения 3 к постановлению Совета Министров Республики Беларусь и Национального банка Республики Беларусь от 6 июля 2011 г. № 924/16;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термины «навигационные данные», «пользователь программной кассы», «средство контроля оператора» используются в значениях, определенных соответственно абзацами четвертым, шестым, восьмым части первой пункта 2 Положения о требованиях к оператору программной кассовой системы, программной кассовой системе, программной кассе, а также порядке работы комиссии по оценке на соответствие предъявляемым требованиям, утвержденного постановлением Министерства по налогам и сборам Республики Беларусь от 29 марта 2018 г. № 10;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термины «банковская платежная карточка», «платеж», «платежный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агрегатор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используются в значениях, определенных соответственно пунктом 1 статьи 45, 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подпунктами 1.18, 1.22 пункта 1 статьи 2 Закона Республики Беларусь от 19 апреля 2022 г. № 164-З «О платежных системах и платежных услугах»;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 термином «система контроля торговых автоматов» (далее – СКТА) понимается программно-аппаратный комплекс, взаимодействующий с автоматическими электронными аппаратами, торговыми автоматами с установленным СКНО, обеспечивающий учет, сбор, хранение, обработку и предоставление соответствующей информации в ЦОД СКТА.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Установка, обслуживание, в том числе информационное, снятие СКНО, а также предоставление доступа в ЦОД СКТА и (или) ЦОД СККО юридическим лицам, индивидуальным предпринимателям, осуществляющим продажу товаров, выполнение работ, оказание услуг с использованием автоматических электронных аппаратов, торговых автоматов (далее – автоматы) и (или) кассовых суммирующих аппаратов, в том числе совмещенных с таксометрами, билетопечатающих машин (далее – юридические лица и индивидуальные предприниматели), осуществляются республиканским унитарным предприятием «Информационно-издательский центр по налогам и сборам» (далее – РУП «Информационно-издательский центр по налогам и сборам») на договорной основе.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 Для установки, обслуживания, снятия СКНО юридические лица и индивидуальные предприниматели: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обеспечивают доступ к автоматам и кассовым суммирующим аппаратам, в том числе совмещенным с таксометрами, билетопечатающим машинам (далее – кассовые аппараты) для установки, обслуживания и снятия СКНО;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предоставляют эксплуатационную документацию, необходимую для выполнения работ, оказания услуг, предусмотренных договором.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 Юридические лица и индивидуальные предприниматели не вправе вмешиваться в работу СКНО, отключать, снимать его самостоятельно либо воздействовать на СКНО каким-либо иным способом.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 Установка СКНО в автоматы и (или) кассовые аппараты осуществляется в срок, предусмотренный договором.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 СКНО подлежит снятию с автоматов и (или) кассовых аппаратов: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 по заявлению юридического лица или индивидуального предпринимателя в случаях: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принятия решения о прекращении деятельности по продаже товаров, выполнению работ, оказанию услуг, подлежащей осуществлению с применением автоматов и (или) кассовых аппаратов в соответствии с законодательством;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ремонта автомата, кассового аппарата, для проведения которого требуется снятие СКНО;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передачи автомата и (или) кассового аппарата в собственность (хозяйственное ведение, оперативное управление), во временное владение и (или) пользование иному юридическому лицу или индивидуальному предпринимателю;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7.2. по инициативе РУП «Информационно-издательский центр по налогам и сборам» в случаях: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прекращения заключенного с юридическим лицом или индивидуальным предпринимателем договора;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ликвидации (прекращении деятельности) юридического лица или индивидуального предпринимателя;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иных случаях, предусмотренных договором.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 В случаях, указанных в подпункте 7.2 пункта 7 настоящей Инструкции, РУП «Информационно-издательский центр по налогам и сборам» уведомляет о снятии СКНО с автомата и (или) кассового аппарата юридическое лицо или индивидуального предпринимателя.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 Внесение сведений в ЦОД СККО об операторе программной кассовой системы, о программной кассовой системе, о программной кассе, пользователе программной кассы, информационное обслуживание, а также предоставление доступа пользователям 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программных касс, операторам программных кассовых систем в ЦОД СККО осуществляются РУП «Информационно-издательский центр по налогам и сборам» на договорной основе.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 Информация о прекращении использования программной кассы вносится в ЦОД СККО в случаях: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принятия оператором программной кассовой системы решения о прекращении своей деятельности в качестве оператора программной кассовой системы или при принятии решения о прекращении использования версии (модели) программной кассы;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прекращения договора, заключенного пользователем программной кассы с оператором программной кассовой системы;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прекращения заключенного РУП «Информационно-издательский центр по налогам и сборам» с оператором программной кассовой системы договора о предоставлении информации в СККО;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ликвидации (прекращении деятельности) пользователя программной кассы, оператора программной кассовой системы;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принятия комиссией по проведению оценки оператора программной кассовой системы, программной кассовой системы и программной кассы на соответствие предъявляемым требованиям (далее – комиссия) решения об отзыве заключения о соответствии оператора программной кассовой системы, и (или) программной кассовой системы, и (или) программной кассы предъявляемым требованиям;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иных случаях, предусмотренных договором, заключенным РУП «Информационно-издательский центр по налогам и сборам» с пользователем программной кассы и (или) оператором программной кассовой системы.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случаях, указанных в части первой настоящего пункта, РУП «Информационно-издательский центр по налогам и сборам» уведомляет о внесении информации о прекращении использования программной кассы пользователя программной кассы.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При принятии комиссией решения об отзыве заключения о соответствии оператора программной кассовой системы и (или) программной кассовой системы предъявляемым требованиям в ЦОД СККО вносится соответствующая информация об отзыве такого заключения.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РУП «Информационно-издательский центр по налогам и сборам» на договорной основе осуществляется: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внесение сведений в ЦОД СККО о юридических лицах или индивидуальных предпринимателях, указанных в абзацах третьем–пятом пункта 20 настоящей Инструкции;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сбор информации, передаваемой юридическими лицами и индивидуальными предпринимателями, указанными в абзацах третьем–пятом пункта 20 настоящей Инструкции;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доступа юридическим лицам и индивидуальным предпринимателям, указанным в абзацах третьем–пятом пункта 20 настоящей Инструкции, к информации из ЦОД СККО.</w:t>
      </w:r>
    </w:p>
    <w:p w:rsidR="00B25598" w:rsidRPr="00B252FB" w:rsidRDefault="00B25598" w:rsidP="00B255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ГЛАВА 2</w:t>
      </w: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ОСОБЕННОСТИ ПОРЯДКА УСТАНОВКИ И ОБСЛУЖИВАНИЯ СКНО В АВТОМАТАХ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11. СКНО устанавливается в автоматы так, чтобы обеспечивалось получение СКНО информации о приеме устройством или устройствами для приема наличных денежных средств, которыми оснащен автомат, денежных средств.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 установки СКНО в автомат на визуально доступное для просмотра место автомата РУП «Информационно-издательский центр по налогам и сборам» помещается информация, свидетельствующая об установке СКНО в автомат.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12. СКНО считается установленным с момента поступления в ЦОД СКТА информации о работоспособности автомата с установленным СКНО.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случае технической невозможности установки СКНО в автомат РУП «Информационно-издательский центр по налогам и сборам» составляется акт о невозможности установки СКНО с указанием причин.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 Обслуживание СКНО, установленного в автомат, осуществляется РУП «Информационно-издательский центр по налогам и сборам» в дистанционном режиме посредством использования информации о состоянии СКНО, поступающей в ЦОД СКТА, либо с выездом по месту нахождения автомата.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14. В случае поступления информации о неисправности СКНО, установленного в автомат, РУП «Информационно-издательский центр по налогам и сборам» не позднее следующего дня после поступления такой информации уведомляет юридическое лицо или индивидуального предпринимателя о необходимости устранения неисправности СКНО либо его замены.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получении информации о неисправности СКНО, установленного в автомат, РУП «Информационно-издательский центр по налогам и сборам» производит устранение неисправности СКНО либо его замену в срок, не превышающий двух дней со дня получения информации о неисправности СКНО.</w:t>
      </w:r>
    </w:p>
    <w:p w:rsidR="00B25598" w:rsidRPr="00B252FB" w:rsidRDefault="00B25598" w:rsidP="00B255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ГЛАВА 3</w:t>
      </w: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ОСОБЕННОСТИ ПОРЯДКА УСТАНОВКИ И ОБСЛУЖИВАНИЯ СКНО В КАССОВЫХ АППАРАТАХ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 Установка СКНО в кассовые аппараты осуществляется при условии нахождения модели (модификации) данного кассового аппарата в Государственном реестре моделей (модификаций) кассовых суммирующих аппаратов и специальных компьютерных систем, используемых на территории Республики Беларусь.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 СКНО устанавливается в специально предусмотренный внутренний отсек кассового аппарата либо крепится снаружи к кассовому аппарату, подключается к разъему, указанному в эксплуатационной документации кассового аппарата.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17. СКНО считается установленным с момента поступления в ЦОД СККО информации о работоспособности кассового аппарата с установленным СКНО.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 Обслуживание СКНО, установленного в кассовые аппараты, осуществляется РУП «Информационно-издательский центр по налогам и сборам» в режиме реального времени посредством использования информации о состоянии СКНО, поступающей в ЦОД СККО, либо с выездом по месту нахождения кассового аппарата.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невозможности передачи информации от кассового аппарата посредством СКНО в ЦОД СККО в режиме реального времени по техническим причинам РУП «Информационно-издательский центр по налогам и сборам» обязан не реже одного раза в квартал обеспечить передачу указанной информации в ЦОД СККО.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19. В случае выявления факта неисправности СКНО, установленного в кассовый аппарат, РУП «Информационно-издательский центр по налогам и сборам» не позднее следующего дня после выявления такого факта уведомляет юридическое лицо или индивидуального предпринимателя о необходимости устранения неисправности СКНО либо его замены. При необходимости РУП «Информационно-издательский центр по налогам и сборам» согласовывает сроки устранения неисправности СКНО либо его замены с центром технического обслуживания и ремонта кассовых суммирующих аппаратов, в том числе совмещенных с таксометрами, билетопечатающих машин, с которым юридическим лицом или индивидуальным предпринимателем заключен соответствующий договор, для проведения работ по устранению неисправности либо замены СКНО на исправное.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получении информации о неисправности СКНО РУП «Информационно-издательский центр по налогам и сборам» производится устранение неисправности или замена СКНО на исправное в срок, не превышающий трех дней со дня получения информации о неисправности.</w:t>
      </w:r>
    </w:p>
    <w:p w:rsidR="00B25598" w:rsidRPr="00B252FB" w:rsidRDefault="00B25598" w:rsidP="00B255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lastRenderedPageBreak/>
        <w:t>ГЛАВА 4</w:t>
      </w:r>
      <w:r w:rsidRPr="00B252F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br/>
        <w:t>ОСУЩЕСТВЛЕНИЕ ФУНКЦИЙ ЦОД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20. РУП «Информационно-издательский центр по налогам и сборам» при осуществлении функций ЦОД обеспечивает: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сбор, обработку (в том числе идентификацию информации, поступившей в ЦОД СККО в результате возникновения технических сбоев в работе программной кассы, кассового аппарата, в результате ошибок, допущенных кассиром при выполнении кассовых операций на программной кассе, кассовом аппарате, в результате возникновения при эксплуатации программной кассы, кассового аппарата иных проблем (инцидентов), нештатных ситуаций, – по согласованию с пользователем программной кассы, кассового аппарата), предоставление доступа и передачу информации, полученной посредством использования СКНО, установленного в автоматы, кассовые аппараты, а в отношении программных касс – от оператора программной кассовой системы;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сбор, обработку и предоставление доступа к информации, полученной от юридических лиц, в том числе филиалов, представительств и иных обособленных подразделений юридических лиц, имеющих отдельный баланс, для совершения операций которых юридическим лицом открыт банковский счет с предоставлением права распоряжаться денежными средствами на счете должностным лицам обособленного подразделения, и индивидуальных предпринимателей, указанных в части четвертой пункта 1 Положения об использовании кассового и иного оборудования при приеме средств платежа, утвержденного постановлением Совета Министров Республики Беларусь и Национального банка Республики Беларусь от 6 июля 2011 г. № 924/16, при приеме платежей при продаже товаров, в отношении которых Советом Евразийской экономической комиссии и (или) Советом Министров Республики Беларусь принято решение о маркировке средствами идентификации, и (или) товаров, включенных в перечень товаров, подлежащих маркировке унифицированными контрольными знаками (далее – товары, подлежащие маркировке), посредством открытого интерфейса программирования приложений, предоставленного РУП «Информационно-издательский центр по налогам и сборам», в форматах и порядке, применяемых в РУП «Информационно-издательский центр по налогам и сборам»;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сбор, обработку и предоставление доступа к информации, полученной от специальной компьютерной системы, используемой для приема платежей при оказании услуг и осуществлении торговли национальным оператором почтовой связи (далее – СКС), при приеме платежей при продаже товаров, подлежащих маркировке, посредством открытого интерфейса программирования приложений, предоставленного РУП «Информационно-издательский центр по налогам и сборам», в форматах и порядке, применяемых в РУП «Информационно-издательский центр по налогам и сборам»;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сбор, обработку и предоставление доступа к информации, полученной от продавцов товаров, подлежащих маркировке, реализующих такие товары через платежных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агрегаторов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посредством открытого интерфейса программирования приложений, предоставленного РУП «Информационно-издательский центр по налогам и сборам», в форматах и порядке, применяемых в РУП «Информационно-издательский центр по налогам и сборам»;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внесение в ЦОД СККО в отношении юридических лиц, индивидуальных предпринимателей, указанных в абзацах третьем–пятом настоящего пункта, и (или) платежных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агрегаторов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обеспечивающих передачу информации в ЦОД СККО при приеме платежей при продаже товаров, подлежащих маркировке, на основании заключаемых договоров с продавцами таких товаров, следующей информации: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лица, фамилия, собственное имя, отчество (если таковое имеется) индивидуального предпринимателя;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место нахождения юридического лица (место жительства индивидуального предпринимателя);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круглосуточное, надежное и бесперебойное функционирование ЦОД;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восстановление в максимально короткие сроки функционирования ЦОД в случае возникновения сбоев, препятствующих передаче в режиме реального времени информации о работе автоматов, кассовых аппаратов, программных касс, информации о продаже товаров, подлежащих маркировке, от СКС и от продавцов таких товаров, указанных в абзацах третьем–пятом настоящего пункта, либо иных сбоев в работе ЦОД;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оказание юридическим лицам, индивидуальным предпринимателям консультационных услуг о порядке функционирования ЦОД СКТА и ЦОД СККО, использовании СКНО, установленного в автоматы, кассовые аппараты;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хранение информации, поступившей в ЦОД, в течение шести лет с момента ее поступления;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взаимодействие ЦОД СККО с ЦОД оператора программной кассовой системы в порядке, определенном в договоре о предоставлении информации в СККО.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21. Защита информации, поступившей в ЦОД, обеспечивается РУП «Информационно-издательский центр по налогам и сборам» в соответствии с Законом Республики Беларусь от 10 ноября 2008 г. № 455-З «Об информации, информатизации и защите информации».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22. В ЦОД СКТА посредством использования СКНО, установленного в автоматы, передается следующая информация: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денежном обороте автомата;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 состоянии СКНО.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«Информационно-издательский центр по налогам и сборам» в отношении юридических лиц, индивидуальных предпринимателей, использующих автоматы, за исключением автоматов со встроенным кассовым аппаратом с установленным СКНО или с установленной программной кассой либо взаимодействующих с программной кассой, размещенной в ЦОД оператора программной кассовой системы, вносит в ЦОД СКТА следующую информацию: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лица, фамилию, собственное имя, отчество (если таковое имеется) индивидуального предпринимателя;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плательщика, использующего автомат;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глобальный номер расположения –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Global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Location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Number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(GLN) места установки и использования автомата;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места нахождения автомата;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модель автомата.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23. В ЦОД СККО посредством использования СКНО, установленного в кассовые аппараты, а также от операторов программных кассовых систем передаются, если иное не установлено частью второй настоящего пункта, следующие кассовые документы, информация и данные: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платежный документ;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возврата средств платежа;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аннулирования;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внесения наличных денежных средств;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изъятия наличных денежных средств;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изъятия для выдачи наличных денежных средств держателям банковских платежных карточек;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суточный (сменный) отчет (Z-отчет);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информация об открытии смены;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 закрытии смены;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 состоянии СКНО, установленного в кассовые аппараты;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 состоянии средства контроля оператора и программной кассы;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навигационные данные (при использовании кассового оборудования в автомобилях-такси).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ЦОД СККО посредством использования СКНО, установленного в кассовые аппараты, встроенные в автоматы, а также от операторов программных кассовых систем в отношении предоставленных ими юридическим лицам и индивидуальным предпринимателям программных касс, установленных в автоматы либо взаимодействующих с автоматами, передаются следующие кассовые документы и информация: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платежный документ;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внесения наличных денежных средств (при реализации в кассовом аппарате или программной кассе данной кассовой операции);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документ, подтверждающий совершение кассовой операции регистрации изъятия наличных денежных средств (при реализации в кассовом аппарате или программной кассе данной кассовой операции);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суточный (сменный) отчет (Z-отчет);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об открытии смены;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 закрытии смены;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 состоянии СКНО, установленного в кассовые аппараты;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информация о состоянии средства контроля оператора и программной кассы.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«Информационно-издательский центр по налогам и сборам» в отношении юридических лиц, индивидуальных предпринимателей, использующих кассовые аппараты, в том числе встроенные в автоматы, с установленным СКНО, вносит в ЦОД СККО следующую информацию: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лица, фамилия, собственное имя, отчество (если таковое имеется) индивидуального предпринимателя;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места установки и использования кассового аппарата (за исключением кассового аппарата, встроенного в автомат);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(вид) объекта (при наличии), в котором используется кассовый аппарат (за исключением кассового аппарата, встроенного в автомат);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государственной регистрации автомобиля-такси (при использовании кассового аппарата в автомобиле-такси);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государственной регистрации транспортного средства (при использовании кассового аппарата в транспортном средстве при выполнении автомобильных перевозок пассажиров в нерегулярном сообщении и (или) при использовании кассового аппарата в автобусе с максимальной массой не более 5000 килограммов, выполняющем городские перевозки пассажиров в регулярном экспрессном сообщении);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модели (модификации) кассового аппарата;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заводской номер кассового аппарата;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центре технического обслуживания и ремонта кассовых суммирующих аппаратов, в том числе совмещенных с таксометрами, билетопечатающих машин, с которым юридическим лицом или индивидуальным предпринимателем заключен соответствующий договор;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глобальный номер расположения –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Global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Location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Number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(GLN) места установки и использования кассового аппарата;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места нахождения автомата (при использовании кассового аппарата, встроенного в автомат);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модель автомата (при использовании кассового аппарата, встроенного в автомат).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«Информационно-издательский центр по налогам и сборам» в отношении пользователей программных касс, в том числе установленных в автоматы либо взаимодействующих с автоматами, вносит в ЦОД СККО следующую информацию: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лица, фамилия, собственное имя, отчество (если таковое имеется) индивидуального предпринимателя;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места установки и использования программной кассы (за исключением программной кассы, установленной в автомат либо взаимодействующей с автоматом);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(вид) объекта (при наличии), в котором используется программная касса (за исключением программной кассы, установленной в автомат либо взаимодействующей с автоматом);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государственной регистрации автомобиля-такси (при использовании программной кассы в автомобиле-такси);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государственной регистрации транспортного средства (при использовании программной кассы в транспортном средстве при выполнении автомобильных перевозок пассажиров в нерегулярном сообщении и (или) при использовании программной кассы в автобусе с максимальной массой не более 5000 килограммов, выполняющем городские перевозки пассажиров в регулярном экспрессном сообщении);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версии (модели) программной кассы и сфера ее применения;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средства контроля оператора;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изготовителя (разработчика) средства контроля оператора;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наименование, учетный номер плательщика – оператора программной кассовой системы;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глобальный номер расположения –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Global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Location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Number</w:t>
      </w:r>
      <w:proofErr w:type="spellEnd"/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(GLN) места установки и использования программной кассы;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места нахождения автомата (при использовании программной кассы, установленной в автомат либо взаимодействующей с автоматом);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модель автомата (при использовании программной кассы, установленной в автомат либо взаимодействующей с автоматом).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«Информационно-издательский центр по налогам и сборам» в отношении операторов программных кассовых систем вносит в ЦОД СККО следующую информацию: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 – оператора программной кассовой системы;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учетный номер плательщика;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выданном комиссией заключении о соответствии оператора программной кассовой системы, и (или) программной кассовой системы, и (или) программной кассы предъявляемым требованиям с указанием сферы применения программной кассы;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заключенном договоре оператора программной кассовой системы с РУП «Информационно-издательский центр по налогам и сборам».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«Информационно-издательский центр по налогам и сборам» в отношении нерезидентов Республики Беларусь, не имеющих учетного номера плательщика, вносит в ЦОД СККО следующую информацию: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идентификационный номер нерезидента Республики Беларусь, не имеющего учетного номера плательщика, присвоенный в СККО с использованием сквозной нумерации в количестве 9 десятичных цифр (начинающийся с 999ХХХХХХ);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юридического лица, фамилия, собственное имя, отчество (если таковое имеется) индивидуального предпринимателя – нерезидента;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юридический адрес юридического лица, индивидуального предпринимателя – нерезидента в стране регистрации;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почтовый адрес нерезидента в стране регистрации;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контактные данные лица, уполномоченного на заключение договора;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адрес места нахождения торгового объекта (ярмарки в Республике Беларусь) – места использования кассового оборудования;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модели (модификации) кассового аппарата;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сведения о центре технического обслуживания и ремонта кассовых суммирующих аппаратов, в том числе совмещенных с таксометрами, билетопечатающих машин, с которым нерезидентом Республики Беларусь заключен соответствующий договор;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версии (модели) программной кассы;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номер средства контроля оператора;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изготовителя (разработчика) средства контроля оператора;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наименование, учетный номер плательщика – оператора программной кассовой системы;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программной кассовой системы.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РУП «Информационно-издательский центр по налогам и сборам» ведет справочник оснований блокирования работы кассовых аппаратов и (или) программных касс и вносит в ЦОД СККО информацию о блокировании работы кассовых аппаратов и (или) программных касс с указанием даты блокировки и основания блокирования работы кассового аппарата и (или) программной кассы и дату возобновления работы кассового аппарата и (или) программной кассы после его (ее) блокировки после устранения обстоятельств, повлекших блокировку работы кассового аппарата и (или) программной кассы.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24. Доступ к информации, предусмотренной пунктами 22 и 23 настоящей Инструкции, предоставляется в соответствии с требованиями Закона Республики Беларусь «Об информации, информатизации и защите информации» РУП «Информационно-издательский центр по налогам и сборам»: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Министерству по налогам и сборам Республики Беларусь (далее – МНС), Комитету государственного контроля Республики Беларусь (далее – КГК), а также руководителям (лицам, исполняющим их обязанности) и определяемым ими должностным лицам (не более трех) органов, указанных в абзацах третьем и четвертом настоящего пункта, – в отношении всех юридических лиц, индивидуальных предпринимателей;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инспекциям МНС по областям и г. Минску, комитетам государственного контроля областей, управлениям Департамента финансовых расследований КГК по областям, по Минской области и г. Минску – в отношении юридических лиц, индивидуальных предпринимателей, зарегистрированных на территории соответствующей области и г. Минска, и автоматов, кассового оборудования, расположенных на территории соответствующей области и г. Минска;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инспекциям МНС по районам, городам, районам в городах, межрайонным комитетам государственного контроля, межрайонным отделам управлений Департамента финансовых расследований КГК по областям, по Минской области и г. Минску – в отношении юридических лиц, индивидуальных предпринимателей, зарегистрированных на территории соответствующего района, города, района в городе, и автоматов, кассового оборудования, расположенных на данной территории;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юридическим лицам, индивидуальным предпринимателям – в отношении автоматов, кассового оборудования, используемых ими при продаже товаров, выполнении работ, оказании услуг;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юридическим лицам и индивидуальным предпринимателям, указанным в абзацах третьем–пятом пункта 20 настоящей Инструкции, – в отношении информации, переданной посредством открытого интерфейса программирования приложений, предоставленного РУП «Информационно-издательский центр по налогам и сборам»;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иным лицам в соответствии с законодательными актами.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25. Предоставление доступа к информации из ЦОД СКТА и ЦОД СККО налоговым органам осуществляется РУП «Информационно-издательский центр по налогам и сборам» с использованием выделенных каналов связи и (или) через глобальную компьютерную сеть </w:t>
      </w: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Интернет с использованием средств электронной цифровой подписи и сертификатов открытых ключей.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доступа к информации из ЦОД СКТА и ЦОД СККО органам КГК осуществляется РУП «Информационно-издательский центр по налогам и сборам» через глобальную компьютерную сеть Интернет с использованием средств электронной цифровой подписи и сертификатов открытых ключей.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доступа к информации из ЦОД СКТА и ЦОД СККО (в отношении кассовых аппаратов) юридическим лицам, индивидуальным предпринимателям осуществляется РУП «Информационно-издательский центр по налогам и сборам» через глобальную компьютерную сеть Интернет с использованием средств электронной цифровой подписи и сертификатов открытых ключей и (или) посредством предоставления отчетов на бумажном носителе.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доступа к информации из ЦОД СККО пользователям программных касс осуществляется РУП «Информационно-издательский центр по налогам и сборам» через глобальную компьютерную сеть Интернет с использованием средств электронной цифровой подписи и сертификатов открытых ключей.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доступа к информации из ЦОД СККО юридическим лицам и индивидуальным предпринимателям, указанным в абзацах третьем–пятом пункта 20 настоящей Инструкции, осуществляется РУП «Информационно-издательский центр по налогам и сборам» способом, указанным в договоре.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Лица, которым предоставляется доступ к информации из ЦОД СКТА и ЦОД СККО, вправе дополнительно осуществлять подтверждение своих полномочий с использованием атрибутных сертификатов.</w:t>
      </w:r>
    </w:p>
    <w:p w:rsidR="00B25598" w:rsidRPr="00B252FB" w:rsidRDefault="00B25598" w:rsidP="00B2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25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26. Предоставление информации из ЦОД СКТА и ЦОД СККО иным лицам осуществляется МНС, РУП «Информационно-издательский центр по налогам и сборам» в соответствии с законодательными актами на основании письменного запроса (иного документа, составленного в соответствии с законодательством) в пятнадцатидневный срок со дня его получения, если иной срок не предусмотрен законодательством.</w:t>
      </w:r>
    </w:p>
    <w:p w:rsidR="005339D5" w:rsidRDefault="005339D5"/>
    <w:sectPr w:rsidR="00533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98"/>
    <w:rsid w:val="005339D5"/>
    <w:rsid w:val="00B2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BE1A4-2CB1-4C83-8D04-C1E81D1B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9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Юлия Владимировна</dc:creator>
  <cp:keywords/>
  <dc:description/>
  <cp:lastModifiedBy>Быкова Юлия Владимировна</cp:lastModifiedBy>
  <cp:revision>1</cp:revision>
  <dcterms:created xsi:type="dcterms:W3CDTF">2025-12-19T07:56:00Z</dcterms:created>
  <dcterms:modified xsi:type="dcterms:W3CDTF">2025-12-19T07:57:00Z</dcterms:modified>
</cp:coreProperties>
</file>